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E88" w:rsidRPr="00642EE3" w:rsidRDefault="00AD2421" w:rsidP="00301E88">
      <w:pPr>
        <w:rPr>
          <w:b/>
        </w:rPr>
      </w:pPr>
      <w:r>
        <w:rPr>
          <w:b/>
        </w:rPr>
        <w:t xml:space="preserve">Factor the </w:t>
      </w:r>
      <w:r w:rsidR="00301E88">
        <w:rPr>
          <w:b/>
        </w:rPr>
        <w:t>following polynomials by grouping.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301E88" w:rsidRPr="002F394E" w:rsidTr="00C10045">
        <w:tc>
          <w:tcPr>
            <w:tcW w:w="5508" w:type="dxa"/>
          </w:tcPr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b/>
                <w:sz w:val="24"/>
                <w:szCs w:val="24"/>
              </w:rPr>
              <w:t>1.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cx+cn+dx+dn</m:t>
              </m:r>
            </m:oMath>
          </w:p>
          <w:p w:rsidR="00301E88" w:rsidRPr="002F394E" w:rsidRDefault="00301E88" w:rsidP="00C1004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508" w:type="dxa"/>
          </w:tcPr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2.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+x+1</m:t>
                </m:r>
              </m:oMath>
            </m:oMathPara>
          </w:p>
          <w:p w:rsidR="00301E88" w:rsidRDefault="00301E88" w:rsidP="00301E88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301E88" w:rsidRPr="002F394E" w:rsidRDefault="00301E88" w:rsidP="00C10045">
            <w:pPr>
              <w:contextualSpacing/>
              <w:jc w:val="both"/>
              <w:rPr>
                <w:rFonts w:eastAsiaTheme="minorEastAsia"/>
                <w:b/>
              </w:rPr>
            </w:pPr>
          </w:p>
        </w:tc>
      </w:tr>
      <w:tr w:rsidR="00301E88" w:rsidRPr="00DB72DF" w:rsidTr="00C10045">
        <w:tc>
          <w:tcPr>
            <w:tcW w:w="5508" w:type="dxa"/>
          </w:tcPr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3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q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q+5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q+10</m:t>
              </m:r>
            </m:oMath>
          </w:p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301E88" w:rsidRPr="002F394E" w:rsidRDefault="00301E88" w:rsidP="00C10045">
            <w:pPr>
              <w:contextualSpacing/>
              <w:jc w:val="both"/>
              <w:rPr>
                <w:rFonts w:eastAsiaTheme="minorEastAsia"/>
                <w:b/>
              </w:rPr>
            </w:pPr>
          </w:p>
        </w:tc>
        <w:tc>
          <w:tcPr>
            <w:tcW w:w="5508" w:type="dxa"/>
          </w:tcPr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4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-2a+5a-10</m:t>
              </m:r>
            </m:oMath>
          </w:p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01E88" w:rsidRPr="00DB72DF" w:rsidRDefault="00301E88" w:rsidP="00C10045">
            <w:pPr>
              <w:contextualSpacing/>
              <w:jc w:val="both"/>
              <w:rPr>
                <w:b/>
              </w:rPr>
            </w:pPr>
          </w:p>
        </w:tc>
      </w:tr>
      <w:tr w:rsidR="00301E88" w:rsidRPr="00DA31FE" w:rsidTr="00C10045">
        <w:trPr>
          <w:trHeight w:val="1530"/>
        </w:trPr>
        <w:tc>
          <w:tcPr>
            <w:tcW w:w="5508" w:type="dxa"/>
          </w:tcPr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5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. 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x-24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301E88" w:rsidRPr="00DA31FE" w:rsidRDefault="00301E88" w:rsidP="00301E88">
            <w:pPr>
              <w:contextualSpacing/>
              <w:jc w:val="both"/>
              <w:rPr>
                <w:rFonts w:eastAsiaTheme="minorEastAsia"/>
              </w:rPr>
            </w:pPr>
          </w:p>
        </w:tc>
        <w:tc>
          <w:tcPr>
            <w:tcW w:w="5508" w:type="dxa"/>
          </w:tcPr>
          <w:p w:rsidR="00301E88" w:rsidRPr="00DA31FE" w:rsidRDefault="00301E88" w:rsidP="00C10045">
            <w:pPr>
              <w:contextualSpacing/>
              <w:jc w:val="both"/>
              <w:rPr>
                <w:rFonts w:eastAsiaTheme="minorEastAsia"/>
                <w:b/>
              </w:rPr>
            </w:pPr>
          </w:p>
        </w:tc>
      </w:tr>
    </w:tbl>
    <w:p w:rsidR="00301E88" w:rsidRPr="00642EE3" w:rsidRDefault="00301E88" w:rsidP="00301E88"/>
    <w:p w:rsidR="00580917" w:rsidRDefault="00580917" w:rsidP="00642EE3"/>
    <w:p w:rsidR="00C72704" w:rsidRDefault="00C72704" w:rsidP="00642EE3"/>
    <w:p w:rsidR="00C72704" w:rsidRDefault="00C72704" w:rsidP="00642EE3"/>
    <w:p w:rsidR="00C72704" w:rsidRDefault="00C72704" w:rsidP="00642EE3"/>
    <w:p w:rsidR="00C72704" w:rsidRDefault="00C72704" w:rsidP="00642EE3"/>
    <w:p w:rsidR="00C72704" w:rsidRDefault="00C72704" w:rsidP="00642EE3"/>
    <w:p w:rsidR="00C72704" w:rsidRDefault="00C72704" w:rsidP="00642EE3"/>
    <w:p w:rsidR="00C72704" w:rsidRDefault="00C72704" w:rsidP="00642EE3"/>
    <w:p w:rsidR="00E55D09" w:rsidRPr="00E55D09" w:rsidRDefault="00E55D09" w:rsidP="00642EE3">
      <w:pPr>
        <w:rPr>
          <w:b/>
          <w:color w:val="0070C0"/>
        </w:rPr>
      </w:pPr>
      <w:r w:rsidRPr="00E55D09">
        <w:rPr>
          <w:b/>
          <w:color w:val="0070C0"/>
        </w:rPr>
        <w:lastRenderedPageBreak/>
        <w:t>Answer:</w:t>
      </w:r>
    </w:p>
    <w:p w:rsidR="00580917" w:rsidRPr="00642EE3" w:rsidRDefault="00AD2421" w:rsidP="00580917">
      <w:pPr>
        <w:rPr>
          <w:b/>
        </w:rPr>
      </w:pPr>
      <w:r>
        <w:rPr>
          <w:b/>
        </w:rPr>
        <w:t xml:space="preserve">Factor the </w:t>
      </w:r>
      <w:bookmarkStart w:id="0" w:name="_GoBack"/>
      <w:bookmarkEnd w:id="0"/>
      <w:r w:rsidR="00580917">
        <w:rPr>
          <w:b/>
        </w:rPr>
        <w:t xml:space="preserve">following polynomials </w:t>
      </w:r>
      <w:r w:rsidR="00301E88">
        <w:rPr>
          <w:b/>
        </w:rPr>
        <w:t>by grouping.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301E88" w:rsidRPr="002F394E" w:rsidTr="00C10045">
        <w:tc>
          <w:tcPr>
            <w:tcW w:w="5508" w:type="dxa"/>
          </w:tcPr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b/>
                <w:sz w:val="24"/>
                <w:szCs w:val="24"/>
              </w:rPr>
              <w:t>1.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cx+cn+dx+dn</m:t>
              </m:r>
            </m:oMath>
          </w:p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cx+cn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+(dx+dn)</m:t>
                </m:r>
              </m:oMath>
            </m:oMathPara>
          </w:p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=c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x+n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+d(x+n)</m:t>
                </m:r>
              </m:oMath>
            </m:oMathPara>
          </w:p>
          <w:p w:rsidR="00301E88" w:rsidRPr="002F394E" w:rsidRDefault="00301E88" w:rsidP="00C1004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c+d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(x+n)</m:t>
                </m:r>
              </m:oMath>
            </m:oMathPara>
          </w:p>
        </w:tc>
        <w:tc>
          <w:tcPr>
            <w:tcW w:w="5508" w:type="dxa"/>
          </w:tcPr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2.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+x+1</m:t>
                </m:r>
              </m:oMath>
            </m:oMathPara>
          </w:p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e>
                </m:d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+(x+1)</m:t>
                </m:r>
              </m:oMath>
            </m:oMathPara>
          </w:p>
          <w:p w:rsidR="00301E88" w:rsidRPr="002F394E" w:rsidRDefault="00301E88" w:rsidP="00C1004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x+1</m:t>
                    </m:r>
                  </m:e>
                </m:d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x+1</m:t>
                    </m:r>
                  </m:e>
                </m:d>
              </m:oMath>
            </m:oMathPara>
          </w:p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+1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(x+1)</m:t>
                </m:r>
              </m:oMath>
            </m:oMathPara>
          </w:p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301E88" w:rsidRPr="002F394E" w:rsidRDefault="00301E88" w:rsidP="00C10045">
            <w:pPr>
              <w:contextualSpacing/>
              <w:jc w:val="both"/>
              <w:rPr>
                <w:rFonts w:eastAsiaTheme="minorEastAsia"/>
                <w:b/>
              </w:rPr>
            </w:pPr>
          </w:p>
        </w:tc>
      </w:tr>
      <w:tr w:rsidR="00301E88" w:rsidRPr="00DB72DF" w:rsidTr="00C10045">
        <w:tc>
          <w:tcPr>
            <w:tcW w:w="5508" w:type="dxa"/>
          </w:tcPr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3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q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q+5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q+10</m:t>
              </m:r>
            </m:oMath>
          </w:p>
          <w:p w:rsidR="00301E88" w:rsidRPr="002F394E" w:rsidRDefault="005F54E9" w:rsidP="00C1004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=(q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q)+(5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q+10)</m:t>
                </m:r>
              </m:oMath>
            </m:oMathPara>
          </w:p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=q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q+2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+5(q+2)</m:t>
                </m:r>
              </m:oMath>
            </m:oMathPara>
          </w:p>
          <w:p w:rsidR="00301E88" w:rsidRPr="002F394E" w:rsidRDefault="00301E88" w:rsidP="00C10045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q+5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(q+2)</m:t>
                </m:r>
              </m:oMath>
            </m:oMathPara>
          </w:p>
        </w:tc>
        <w:tc>
          <w:tcPr>
            <w:tcW w:w="5508" w:type="dxa"/>
          </w:tcPr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4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-2a+5a-10</m:t>
              </m:r>
            </m:oMath>
          </w:p>
          <w:p w:rsidR="00301E88" w:rsidRPr="002F394E" w:rsidRDefault="005F54E9" w:rsidP="00C1004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=(a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-2a)+(5a-10)</m:t>
                </m:r>
              </m:oMath>
            </m:oMathPara>
          </w:p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=a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+5(a-2)</m:t>
                </m:r>
              </m:oMath>
            </m:oMathPara>
          </w:p>
          <w:p w:rsidR="00301E88" w:rsidRPr="002F394E" w:rsidRDefault="00301E88" w:rsidP="00C1004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a+5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(a-2)</m:t>
                </m:r>
              </m:oMath>
            </m:oMathPara>
          </w:p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01E88" w:rsidRPr="00DB72DF" w:rsidRDefault="00301E88" w:rsidP="00C10045">
            <w:pPr>
              <w:contextualSpacing/>
              <w:jc w:val="both"/>
              <w:rPr>
                <w:b/>
              </w:rPr>
            </w:pPr>
          </w:p>
        </w:tc>
      </w:tr>
      <w:tr w:rsidR="00301E88" w:rsidRPr="00DA31FE" w:rsidTr="00C10045">
        <w:trPr>
          <w:trHeight w:val="1530"/>
        </w:trPr>
        <w:tc>
          <w:tcPr>
            <w:tcW w:w="5508" w:type="dxa"/>
          </w:tcPr>
          <w:p w:rsidR="00301E88" w:rsidRDefault="00301E88" w:rsidP="00C1004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5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. 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x-24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301E88" w:rsidRPr="00DA31FE" w:rsidRDefault="005F54E9" w:rsidP="00C10045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=( 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x)+(4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x-24)</m:t>
                </m:r>
              </m:oMath>
            </m:oMathPara>
          </w:p>
          <w:p w:rsidR="00301E88" w:rsidRPr="00DA31FE" w:rsidRDefault="00301E88" w:rsidP="00C10045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=x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+4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x-6</m:t>
                    </m:r>
                  </m:e>
                </m:d>
              </m:oMath>
            </m:oMathPara>
          </w:p>
          <w:p w:rsidR="00301E88" w:rsidRPr="00DA31FE" w:rsidRDefault="00301E88" w:rsidP="00C10045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x+4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(x-6)</m:t>
                </m:r>
              </m:oMath>
            </m:oMathPara>
          </w:p>
          <w:p w:rsidR="00301E88" w:rsidRDefault="00301E88" w:rsidP="00C10045">
            <w:pPr>
              <w:contextualSpacing/>
              <w:jc w:val="both"/>
              <w:rPr>
                <w:rFonts w:eastAsiaTheme="minorEastAsia"/>
              </w:rPr>
            </w:pPr>
          </w:p>
          <w:p w:rsidR="00301E88" w:rsidRPr="00DA31FE" w:rsidRDefault="00301E88" w:rsidP="00C10045">
            <w:pPr>
              <w:contextualSpacing/>
              <w:jc w:val="both"/>
              <w:rPr>
                <w:rFonts w:eastAsiaTheme="minorEastAsia"/>
              </w:rPr>
            </w:pPr>
          </w:p>
        </w:tc>
        <w:tc>
          <w:tcPr>
            <w:tcW w:w="5508" w:type="dxa"/>
          </w:tcPr>
          <w:p w:rsidR="00301E88" w:rsidRPr="00DA31FE" w:rsidRDefault="00301E88" w:rsidP="00C10045">
            <w:pPr>
              <w:contextualSpacing/>
              <w:jc w:val="both"/>
              <w:rPr>
                <w:rFonts w:eastAsiaTheme="minorEastAsia"/>
                <w:b/>
              </w:rPr>
            </w:pPr>
          </w:p>
        </w:tc>
      </w:tr>
    </w:tbl>
    <w:p w:rsidR="00642EE3" w:rsidRPr="00642EE3" w:rsidRDefault="00642EE3" w:rsidP="00580917"/>
    <w:sectPr w:rsidR="00642EE3" w:rsidRPr="00642EE3" w:rsidSect="00C14D1E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4E9" w:rsidRDefault="005F54E9" w:rsidP="00C14D1E">
      <w:pPr>
        <w:spacing w:after="0"/>
      </w:pPr>
      <w:r>
        <w:separator/>
      </w:r>
    </w:p>
  </w:endnote>
  <w:endnote w:type="continuationSeparator" w:id="0">
    <w:p w:rsidR="005F54E9" w:rsidRDefault="005F54E9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56783">
          <w:fldChar w:fldCharType="begin"/>
        </w:r>
        <w:r>
          <w:instrText xml:space="preserve"> PAGE   \* MERGEFORMAT </w:instrText>
        </w:r>
        <w:r w:rsidR="00856783">
          <w:fldChar w:fldCharType="separate"/>
        </w:r>
        <w:r w:rsidR="00AD2421">
          <w:rPr>
            <w:noProof/>
          </w:rPr>
          <w:t>1</w:t>
        </w:r>
        <w:r w:rsidR="00856783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4E9" w:rsidRDefault="005F54E9" w:rsidP="00C14D1E">
      <w:pPr>
        <w:spacing w:after="0"/>
      </w:pPr>
      <w:r>
        <w:separator/>
      </w:r>
    </w:p>
  </w:footnote>
  <w:footnote w:type="continuationSeparator" w:id="0">
    <w:p w:rsidR="005F54E9" w:rsidRDefault="005F54E9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642EE3" w:rsidRDefault="00580917" w:rsidP="00C14D1E">
    <w:pPr>
      <w:pStyle w:val="Header"/>
      <w:tabs>
        <w:tab w:val="clear" w:pos="9360"/>
      </w:tabs>
      <w:rPr>
        <w:rFonts w:ascii="Calibri" w:eastAsia="Calibri" w:hAnsi="Calibri" w:cs="Times New Roman"/>
        <w:b/>
        <w:sz w:val="40"/>
      </w:rPr>
    </w:pPr>
    <w:r>
      <w:rPr>
        <w:rFonts w:ascii="Calibri" w:eastAsia="Calibri" w:hAnsi="Calibri" w:cs="Times New Roman"/>
        <w:b/>
        <w:sz w:val="40"/>
      </w:rPr>
      <w:t xml:space="preserve">Factoring </w:t>
    </w:r>
    <w:r w:rsidR="00301E88">
      <w:rPr>
        <w:rFonts w:ascii="Calibri" w:eastAsia="Calibri" w:hAnsi="Calibri" w:cs="Times New Roman"/>
        <w:b/>
        <w:sz w:val="40"/>
      </w:rPr>
      <w:t>by Grouping</w:t>
    </w:r>
    <w:r w:rsidR="00C72704">
      <w:rPr>
        <w:rFonts w:ascii="Calibri" w:eastAsia="Calibri" w:hAnsi="Calibri" w:cs="Times New Roman"/>
        <w:b/>
        <w:sz w:val="40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760DC"/>
    <w:multiLevelType w:val="hybridMultilevel"/>
    <w:tmpl w:val="04441CF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5303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9825E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42D0B"/>
    <w:rsid w:val="0005190B"/>
    <w:rsid w:val="00086D3A"/>
    <w:rsid w:val="000F430A"/>
    <w:rsid w:val="0011005F"/>
    <w:rsid w:val="00130E2E"/>
    <w:rsid w:val="00187CE3"/>
    <w:rsid w:val="001A0302"/>
    <w:rsid w:val="00201953"/>
    <w:rsid w:val="002B1774"/>
    <w:rsid w:val="002D4411"/>
    <w:rsid w:val="002F38B7"/>
    <w:rsid w:val="00301E88"/>
    <w:rsid w:val="00355C6A"/>
    <w:rsid w:val="00372AF0"/>
    <w:rsid w:val="003A2440"/>
    <w:rsid w:val="003C60FB"/>
    <w:rsid w:val="003D5461"/>
    <w:rsid w:val="00465F79"/>
    <w:rsid w:val="004711DE"/>
    <w:rsid w:val="00523B28"/>
    <w:rsid w:val="00534AB8"/>
    <w:rsid w:val="00580917"/>
    <w:rsid w:val="005E1BF7"/>
    <w:rsid w:val="005F54E9"/>
    <w:rsid w:val="0061544A"/>
    <w:rsid w:val="00642EE3"/>
    <w:rsid w:val="00643280"/>
    <w:rsid w:val="0064633B"/>
    <w:rsid w:val="006A086D"/>
    <w:rsid w:val="006D76F1"/>
    <w:rsid w:val="00707428"/>
    <w:rsid w:val="00753175"/>
    <w:rsid w:val="007A5C6D"/>
    <w:rsid w:val="00803DD8"/>
    <w:rsid w:val="008261C0"/>
    <w:rsid w:val="008261DC"/>
    <w:rsid w:val="00856783"/>
    <w:rsid w:val="00884E47"/>
    <w:rsid w:val="008951CE"/>
    <w:rsid w:val="008C1ED9"/>
    <w:rsid w:val="009B174E"/>
    <w:rsid w:val="00A071C1"/>
    <w:rsid w:val="00A11D2D"/>
    <w:rsid w:val="00A1461A"/>
    <w:rsid w:val="00A62B01"/>
    <w:rsid w:val="00A6611C"/>
    <w:rsid w:val="00A771AD"/>
    <w:rsid w:val="00AD2421"/>
    <w:rsid w:val="00AD43BE"/>
    <w:rsid w:val="00AF56A2"/>
    <w:rsid w:val="00B22228"/>
    <w:rsid w:val="00B92B8B"/>
    <w:rsid w:val="00C14D1E"/>
    <w:rsid w:val="00C72704"/>
    <w:rsid w:val="00CA0B5F"/>
    <w:rsid w:val="00CB61D8"/>
    <w:rsid w:val="00CC7C25"/>
    <w:rsid w:val="00D02F8B"/>
    <w:rsid w:val="00D445A3"/>
    <w:rsid w:val="00D54982"/>
    <w:rsid w:val="00DE2323"/>
    <w:rsid w:val="00E15172"/>
    <w:rsid w:val="00E55D09"/>
    <w:rsid w:val="00E56831"/>
    <w:rsid w:val="00EA5140"/>
    <w:rsid w:val="00ED1214"/>
    <w:rsid w:val="00F13072"/>
    <w:rsid w:val="00F82465"/>
    <w:rsid w:val="00F85846"/>
    <w:rsid w:val="00FC6E37"/>
    <w:rsid w:val="00FD1B48"/>
    <w:rsid w:val="00FF54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E305C2"/>
  <w15:docId w15:val="{45E18386-DA65-423D-BD16-1402B501C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3B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261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18</cp:revision>
  <cp:lastPrinted>2017-02-09T19:37:00Z</cp:lastPrinted>
  <dcterms:created xsi:type="dcterms:W3CDTF">2017-02-02T03:23:00Z</dcterms:created>
  <dcterms:modified xsi:type="dcterms:W3CDTF">2017-02-09T19:37:00Z</dcterms:modified>
</cp:coreProperties>
</file>